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D3" w:rsidRPr="002F11D3" w:rsidRDefault="002F11D3" w:rsidP="002F11D3">
      <w:pPr>
        <w:pStyle w:val="Listaszerbekezds"/>
        <w:jc w:val="center"/>
        <w:rPr>
          <w:rFonts w:ascii="Verdana" w:hAnsi="Verdana"/>
          <w:b/>
          <w:sz w:val="24"/>
          <w:szCs w:val="24"/>
        </w:rPr>
      </w:pPr>
      <w:r w:rsidRPr="002F11D3">
        <w:rPr>
          <w:rFonts w:ascii="Verdana" w:hAnsi="Verdana"/>
          <w:b/>
          <w:sz w:val="24"/>
          <w:szCs w:val="24"/>
        </w:rPr>
        <w:t>Valláspedagógiai problémák</w:t>
      </w:r>
    </w:p>
    <w:p w:rsidR="002F11D3" w:rsidRDefault="002F11D3" w:rsidP="002F11D3">
      <w:pPr>
        <w:pStyle w:val="Listaszerbekezds"/>
        <w:jc w:val="both"/>
        <w:rPr>
          <w:rFonts w:ascii="Verdana" w:hAnsi="Verdana"/>
          <w:sz w:val="24"/>
          <w:szCs w:val="24"/>
        </w:rPr>
      </w:pPr>
    </w:p>
    <w:p w:rsidR="002F11D3" w:rsidRDefault="002F11D3" w:rsidP="002F11D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Milyen valláspedagógiai problémákat támaszt ez a teljesen új egyházszemlélet. Az átfogó teológiai szemlélethez való visszatérés. Az egyház szón az összességet értjük. A liturgiában az egyház szó sohasem jelenti a hierarchiát, hanem mindig az egyháztagok összességét. Az istentiszteletben a „MI” az egyház és sehol sem annyira, mint ott. Minden ígéret az egyház egészének szól, de ezek egyes tagoknál különböző mértékben teljesednek. </w:t>
      </w:r>
    </w:p>
    <w:p w:rsidR="002F11D3" w:rsidRDefault="002F11D3" w:rsidP="002F11D3">
      <w:pPr>
        <w:pStyle w:val="Listaszerbekezds"/>
        <w:jc w:val="both"/>
        <w:rPr>
          <w:rFonts w:ascii="Verdana" w:hAnsi="Verdana"/>
          <w:sz w:val="24"/>
          <w:szCs w:val="24"/>
        </w:rPr>
      </w:pPr>
    </w:p>
    <w:p w:rsidR="002F11D3" w:rsidRDefault="002F11D3" w:rsidP="002F11D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Pozitív szempont, hogy mindig Krisztus tekintélyét kell kidomborítanunk és hogy a hierarchia tekintélye sohasem öncélú és nem választható el Krisztus tekintélyétől. Igen alázatos a pápa is Krisztus nevében cselekszik, egyházát vezeti közvetítő által. </w:t>
      </w:r>
    </w:p>
    <w:p w:rsidR="002F11D3" w:rsidRDefault="002F11D3" w:rsidP="002F11D3">
      <w:pPr>
        <w:pStyle w:val="Listaszerbekezds"/>
        <w:jc w:val="both"/>
        <w:rPr>
          <w:rFonts w:ascii="Verdana" w:hAnsi="Verdana"/>
          <w:sz w:val="24"/>
          <w:szCs w:val="24"/>
        </w:rPr>
      </w:pPr>
    </w:p>
    <w:p w:rsidR="002F11D3" w:rsidRDefault="002F11D3" w:rsidP="002F11D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 keresztények szomjazunk az után, hogy Krisztus uralma gyökeret verjen – de a szívekben. Az egyházat inkább úgy jellemezzük, mint a világ segítőjét. Nekünk kell azoknak lennünk, akik egy ellenséges érzületű nem – katolikus jobban megértjük, mint ő minket, valahogy úgy, mint egy nevelő is megértőbb a nehezen nevelhető gyermekek iránt, mint őiránta.</w:t>
      </w:r>
    </w:p>
    <w:p w:rsidR="002F11D3" w:rsidRDefault="002F11D3" w:rsidP="002F11D3">
      <w:pPr>
        <w:pStyle w:val="Listaszerbekezds"/>
        <w:jc w:val="both"/>
        <w:rPr>
          <w:rFonts w:ascii="Verdana" w:hAnsi="Verdana"/>
          <w:sz w:val="24"/>
          <w:szCs w:val="24"/>
        </w:rPr>
      </w:pPr>
    </w:p>
    <w:p w:rsidR="002F11D3" w:rsidRDefault="002F11D3" w:rsidP="002F11D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nevelő mind a maga számára, nevelteti, számára helyes nézeteket képviseljen, megkülönböztetésekkel éljen. Ökumenizmus sohasem jelentheti saját meggyőződésünk feladását. Sohasem jelent akadályt az ökomenikus magatartásnak. </w:t>
      </w:r>
    </w:p>
    <w:p w:rsidR="002F11D3" w:rsidRDefault="002F11D3" w:rsidP="002F11D3">
      <w:pPr>
        <w:pStyle w:val="Listaszerbekezds"/>
        <w:jc w:val="both"/>
        <w:rPr>
          <w:rFonts w:ascii="Verdana" w:hAnsi="Verdana"/>
          <w:sz w:val="24"/>
          <w:szCs w:val="24"/>
        </w:rPr>
      </w:pPr>
    </w:p>
    <w:p w:rsidR="002F11D3" w:rsidRDefault="002F11D3" w:rsidP="002F11D3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Össze kell egyeztetnünk a gyermekben a legteljesebb, elfogulatlan nyíltságot az összes egyházak iránt. Szilárd határozatot kívánsággal, hogy saját egyházához tartozzék, ragaszkodjék. </w:t>
      </w:r>
    </w:p>
    <w:p w:rsidR="002F11D3" w:rsidRDefault="002F11D3" w:rsidP="002F11D3">
      <w:pPr>
        <w:pStyle w:val="Listaszerbekezds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Hogyan közvetítsük tehát a gyermeknek az új, a nyílt egyház képét anélkül, hogy őt langyos, közömbös, ingadozó tennénk? Az első mozzanat: Krisztus központi helyzete azzal, hogy, Krisztus egyetlen és feltétlen uralmát hirdetjük, az egyházat sokkal nyíltabbá, vonzóbbá tesszük, jobban biztosítjuk a hívek vallási szilárdságát. A második mozzanat: A keresztény hívő azonosulása az egyházzal, amely feltétele szolidaritásának, feltétlen elkötelezésének. Azért lesz hű az egyházhoz, mert hisz Krisztusban és ez a hit vezeti, az </w:t>
      </w:r>
      <w:r>
        <w:rPr>
          <w:rFonts w:ascii="Verdana" w:hAnsi="Verdana"/>
          <w:sz w:val="24"/>
          <w:szCs w:val="24"/>
        </w:rPr>
        <w:lastRenderedPageBreak/>
        <w:t>egyházhoz s ebből táplálkozik, személyes kötelességeként, az egyházhoz való ragaszkodása. Szolidárisnak tudja magát tökéletlenségével s ezeket sajátjaiként tűri el, mint saját tökéletlenségeit is, mert egyetlen reménysége –az egyházban és az egyházért- az Úr Krisztus.</w:t>
      </w:r>
    </w:p>
    <w:p w:rsidR="007A03DF" w:rsidRDefault="007A03DF"/>
    <w:sectPr w:rsidR="007A03DF" w:rsidSect="007A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862"/>
    <w:multiLevelType w:val="hybridMultilevel"/>
    <w:tmpl w:val="03E8182A"/>
    <w:lvl w:ilvl="0" w:tplc="40821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1D3"/>
    <w:rsid w:val="002F11D3"/>
    <w:rsid w:val="007A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3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F11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2019-03-18T09:11:00Z</dcterms:created>
  <dcterms:modified xsi:type="dcterms:W3CDTF">2019-03-18T09:15:00Z</dcterms:modified>
</cp:coreProperties>
</file>